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03E9" w14:textId="0C91FA01" w:rsidR="00691BDE" w:rsidRDefault="6ED8D568" w:rsidP="2A8BE790">
      <w:pPr>
        <w:spacing w:line="360" w:lineRule="auto"/>
        <w:jc w:val="center"/>
        <w:rPr>
          <w:rFonts w:ascii="Arial" w:eastAsia="Arial" w:hAnsi="Arial" w:cs="Arial"/>
          <w:b/>
          <w:bCs/>
          <w:color w:val="000000" w:themeColor="text1"/>
        </w:rPr>
      </w:pPr>
      <w:r w:rsidRPr="2A8BE790">
        <w:rPr>
          <w:rFonts w:ascii="Arial" w:eastAsia="Arial" w:hAnsi="Arial" w:cs="Arial"/>
          <w:b/>
          <w:bCs/>
          <w:color w:val="000000" w:themeColor="text1"/>
        </w:rPr>
        <w:t>Torr’s Exotics – Booking Terms &amp; Conditions</w:t>
      </w:r>
    </w:p>
    <w:p w14:paraId="7187D1ED" w14:textId="25F3B917"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These Terms &amp; Conditions govern all bookings made with Torr’s Exotics (“Provider”, “we”, “our”, “us”). By making a booking, the customer, business, organisation, school, venue, event organiser, or individual booking party (“Client”, “you”, “your”) agrees to be bound by these Terms &amp; Conditions.</w:t>
      </w:r>
    </w:p>
    <w:p w14:paraId="7839B860" w14:textId="0E957E5C"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1. Pricing and Booking</w:t>
      </w:r>
    </w:p>
    <w:p w14:paraId="77F968E4" w14:textId="336EE4C1"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 prices of all events and encounters are available on our website:</w:t>
      </w:r>
    </w:p>
    <w:p w14:paraId="6C5BCEF7" w14:textId="1E3A4790" w:rsidR="00691BDE" w:rsidRDefault="6ED8D568" w:rsidP="2A8BE790">
      <w:pPr>
        <w:spacing w:before="240" w:after="240" w:line="360" w:lineRule="auto"/>
        <w:rPr>
          <w:rFonts w:ascii="Arial" w:eastAsia="Arial" w:hAnsi="Arial" w:cs="Arial"/>
        </w:rPr>
      </w:pPr>
      <w:hyperlink r:id="rId7">
        <w:r w:rsidRPr="2A8BE790">
          <w:rPr>
            <w:rStyle w:val="Hyperlink"/>
            <w:rFonts w:ascii="Arial" w:eastAsia="Arial" w:hAnsi="Arial" w:cs="Arial"/>
            <w:color w:val="000000" w:themeColor="text1"/>
          </w:rPr>
          <w:t>www.Torrs-Exotics.co.uk</w:t>
        </w:r>
      </w:hyperlink>
    </w:p>
    <w:p w14:paraId="4A15F3F5" w14:textId="55CAD277"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Prices are subject to change at any time. However, price changes will not affect bookings for which a Booking Confirmation has already been issued, except where a pricing error or obvious mistake has occurred.</w:t>
      </w:r>
    </w:p>
    <w:p w14:paraId="0FFB4B37" w14:textId="0349C592"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A booking is not confirmed until Torr’s Exotics has issued written confirmation.</w:t>
      </w:r>
    </w:p>
    <w:p w14:paraId="0709505E" w14:textId="2BDAADDC"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2. Payment Terms</w:t>
      </w:r>
    </w:p>
    <w:p w14:paraId="5EA385B1" w14:textId="517B68E7"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Payment may be made online using a valid credit or debit card. Payments processed through our website are securely managed by Wix.</w:t>
      </w:r>
    </w:p>
    <w:p w14:paraId="743B7CBD" w14:textId="7B45267D"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To process a booking, Torr’s Exotics may collect relevant customer information, including but not limited to name, address, contact details, and payment information.</w:t>
      </w:r>
    </w:p>
    <w:p w14:paraId="1903519A" w14:textId="6502F7DA"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Where payment is made online, clients will be redirected to a secure payment page to complete the transaction.</w:t>
      </w:r>
    </w:p>
    <w:p w14:paraId="0B1150FF" w14:textId="4452F79E"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Unless otherwise agreed in writing, payment shall be due strictly in accordance with the invoice terms provided.</w:t>
      </w:r>
    </w:p>
    <w:p w14:paraId="1408A439" w14:textId="6A96FDDE"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Full payment for an event must be received no later than </w:t>
      </w:r>
      <w:r w:rsidRPr="2A8BE790">
        <w:rPr>
          <w:rFonts w:ascii="Arial" w:eastAsia="Arial" w:hAnsi="Arial" w:cs="Arial"/>
          <w:b/>
          <w:bCs/>
          <w:color w:val="000000" w:themeColor="text1"/>
        </w:rPr>
        <w:t>7 days prior to the scheduled event date</w:t>
      </w:r>
      <w:r w:rsidRPr="2A8BE790">
        <w:rPr>
          <w:rFonts w:ascii="Arial" w:eastAsia="Arial" w:hAnsi="Arial" w:cs="Arial"/>
          <w:color w:val="000000" w:themeColor="text1"/>
        </w:rPr>
        <w:t>.</w:t>
      </w:r>
    </w:p>
    <w:p w14:paraId="1F744095" w14:textId="3ACBAB48"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lastRenderedPageBreak/>
        <w:t>If full payment is not received by this deadline, Torr’s Exotics reserves the right to cancel the booking and/or retain any deposits paid. The Client remains liable for any agreed charges incurred up to the point of cancellation.</w:t>
      </w:r>
    </w:p>
    <w:p w14:paraId="6C87FB85" w14:textId="58C4FD92"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By providing payment details, the Client authorises Torr’s Exotics to attempt collection of any overdue amounts using the payment method supplied where payment obligations remain outstanding.</w:t>
      </w:r>
    </w:p>
    <w:p w14:paraId="2DF06855" w14:textId="6DEF71BE"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3. Late Payment</w:t>
      </w:r>
    </w:p>
    <w:p w14:paraId="288EC093" w14:textId="7528AB7E"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Under the UK </w:t>
      </w:r>
      <w:r w:rsidRPr="2A8BE790">
        <w:rPr>
          <w:rFonts w:ascii="Arial" w:eastAsia="Arial" w:hAnsi="Arial" w:cs="Arial"/>
          <w:b/>
          <w:bCs/>
          <w:color w:val="000000" w:themeColor="text1"/>
        </w:rPr>
        <w:t>Late Payment of Commercial Debts (Interest) Act 1998</w:t>
      </w:r>
      <w:r w:rsidRPr="2A8BE790">
        <w:rPr>
          <w:rFonts w:ascii="Arial" w:eastAsia="Arial" w:hAnsi="Arial" w:cs="Arial"/>
          <w:color w:val="000000" w:themeColor="text1"/>
        </w:rPr>
        <w:t>, business and organisational clients may be subject to statutory late payment provisions where invoices remain unpaid.</w:t>
      </w:r>
    </w:p>
    <w:p w14:paraId="3FF63888" w14:textId="0CB8B889"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Payments not received by the due date may incur a </w:t>
      </w:r>
      <w:r w:rsidRPr="2A8BE790">
        <w:rPr>
          <w:rFonts w:ascii="Arial" w:eastAsia="Arial" w:hAnsi="Arial" w:cs="Arial"/>
          <w:b/>
          <w:bCs/>
          <w:color w:val="000000" w:themeColor="text1"/>
        </w:rPr>
        <w:t>£40 late payment administration fee</w:t>
      </w:r>
      <w:r w:rsidRPr="2A8BE790">
        <w:rPr>
          <w:rFonts w:ascii="Arial" w:eastAsia="Arial" w:hAnsi="Arial" w:cs="Arial"/>
          <w:color w:val="000000" w:themeColor="text1"/>
        </w:rPr>
        <w:t>.</w:t>
      </w:r>
    </w:p>
    <w:p w14:paraId="0466B1E9" w14:textId="005871C4"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For business and organisational clients, Torr’s Exotics reserves the right to charge statutory interest and compensation on overdue invoices in accordance with the Late Payment of Commercial Debts (Interest) Act 1998.</w:t>
      </w:r>
    </w:p>
    <w:p w14:paraId="703BBE07" w14:textId="4BFAA562"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Torr’s Exotics reserves the right to attempt collection of outstanding balances </w:t>
      </w:r>
      <w:r w:rsidRPr="2A8BE790">
        <w:rPr>
          <w:rFonts w:ascii="Arial" w:eastAsia="Arial" w:hAnsi="Arial" w:cs="Arial"/>
          <w:b/>
          <w:bCs/>
          <w:color w:val="000000" w:themeColor="text1"/>
        </w:rPr>
        <w:t>24 hours after the invoice due date</w:t>
      </w:r>
      <w:r w:rsidRPr="2A8BE790">
        <w:rPr>
          <w:rFonts w:ascii="Arial" w:eastAsia="Arial" w:hAnsi="Arial" w:cs="Arial"/>
          <w:color w:val="000000" w:themeColor="text1"/>
        </w:rPr>
        <w:t xml:space="preserve"> where payment has not been received.</w:t>
      </w:r>
    </w:p>
    <w:p w14:paraId="17DF3044" w14:textId="197DAB70"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Late payment charges may accrue from the day following the payment due date until payment has been made in full.</w:t>
      </w:r>
    </w:p>
    <w:p w14:paraId="277E6BDA" w14:textId="7C9DB0F8"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 Client acknowledges and agrees that any late payment fees represent a reasonable estimate of the administrative costs and financial losses incurred by Torr’s Exotics due to delayed payment.</w:t>
      </w:r>
    </w:p>
    <w:p w14:paraId="0AA6F1EB" w14:textId="6A0B0807" w:rsidR="00691BDE" w:rsidRDefault="6ED8D568" w:rsidP="2A8BE790">
      <w:pPr>
        <w:pStyle w:val="Heading3"/>
        <w:spacing w:before="281" w:after="281"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lastRenderedPageBreak/>
        <w:t xml:space="preserve">Consequences of </w:t>
      </w:r>
      <w:proofErr w:type="gramStart"/>
      <w:r w:rsidRPr="2A8BE790">
        <w:rPr>
          <w:rFonts w:ascii="Arial" w:eastAsia="Arial" w:hAnsi="Arial" w:cs="Arial"/>
          <w:b/>
          <w:bCs/>
          <w:color w:val="000000" w:themeColor="text1"/>
          <w:sz w:val="24"/>
          <w:szCs w:val="24"/>
        </w:rPr>
        <w:t>Non-Payment</w:t>
      </w:r>
      <w:proofErr w:type="gramEnd"/>
    </w:p>
    <w:p w14:paraId="129639C9" w14:textId="707A0814"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If payment remains outstanding for </w:t>
      </w:r>
      <w:r w:rsidRPr="2A8BE790">
        <w:rPr>
          <w:rFonts w:ascii="Arial" w:eastAsia="Arial" w:hAnsi="Arial" w:cs="Arial"/>
          <w:b/>
          <w:bCs/>
          <w:color w:val="000000" w:themeColor="text1"/>
        </w:rPr>
        <w:t>28 days after the due date</w:t>
      </w:r>
      <w:r w:rsidRPr="2A8BE790">
        <w:rPr>
          <w:rFonts w:ascii="Arial" w:eastAsia="Arial" w:hAnsi="Arial" w:cs="Arial"/>
          <w:color w:val="000000" w:themeColor="text1"/>
        </w:rPr>
        <w:t>, Torr’s Exotics reserves the right to:</w:t>
      </w:r>
    </w:p>
    <w:p w14:paraId="73C57CDF" w14:textId="4B7C1F8E" w:rsidR="00691BDE" w:rsidRDefault="6ED8D568" w:rsidP="2A8BE790">
      <w:pPr>
        <w:pStyle w:val="ListParagraph"/>
        <w:numPr>
          <w:ilvl w:val="0"/>
          <w:numId w:val="7"/>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suspend or terminate services;</w:t>
      </w:r>
    </w:p>
    <w:p w14:paraId="0B688FA2" w14:textId="43B6A221" w:rsidR="00691BDE" w:rsidRDefault="6ED8D568" w:rsidP="2A8BE790">
      <w:pPr>
        <w:pStyle w:val="ListParagraph"/>
        <w:numPr>
          <w:ilvl w:val="0"/>
          <w:numId w:val="7"/>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refuse future bookings;</w:t>
      </w:r>
    </w:p>
    <w:p w14:paraId="63130D6C" w14:textId="4B79E112" w:rsidR="00691BDE" w:rsidRDefault="6ED8D568" w:rsidP="2A8BE790">
      <w:pPr>
        <w:pStyle w:val="ListParagraph"/>
        <w:numPr>
          <w:ilvl w:val="0"/>
          <w:numId w:val="7"/>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refer the debt to a collections or debt recovery agency; and/or</w:t>
      </w:r>
    </w:p>
    <w:p w14:paraId="2BC78374" w14:textId="5D9B276F" w:rsidR="00691BDE" w:rsidRDefault="6ED8D568" w:rsidP="2A8BE790">
      <w:pPr>
        <w:pStyle w:val="ListParagraph"/>
        <w:numPr>
          <w:ilvl w:val="0"/>
          <w:numId w:val="7"/>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pursue legal action to recover unpaid balances.</w:t>
      </w:r>
    </w:p>
    <w:p w14:paraId="6123B5AB" w14:textId="2CB5FE09"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Where legally permitted, the Client shall be liable for reasonable recovery costs, legal fees, and associated expenses incurred in recovering unpaid sums.</w:t>
      </w:r>
    </w:p>
    <w:p w14:paraId="09F90BFF" w14:textId="00D42164"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4. Cancellation Policy</w:t>
      </w:r>
    </w:p>
    <w:p w14:paraId="4C62DFF8" w14:textId="3AB2F591"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Torr’s Exotics operates limited-capacity events and encounters, many of which sell out quickly. To enable alternative bookings, cancellations should be made as early as possible.</w:t>
      </w:r>
    </w:p>
    <w:p w14:paraId="43198BF5" w14:textId="71785DFF"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To cancel an event booking, please contact Torr’s Exotics on </w:t>
      </w:r>
      <w:r w:rsidRPr="2A8BE790">
        <w:rPr>
          <w:rFonts w:ascii="Arial" w:eastAsia="Arial" w:hAnsi="Arial" w:cs="Arial"/>
          <w:b/>
          <w:bCs/>
          <w:color w:val="000000" w:themeColor="text1"/>
        </w:rPr>
        <w:t>07838 947900</w:t>
      </w:r>
      <w:r w:rsidRPr="2A8BE790">
        <w:rPr>
          <w:rFonts w:ascii="Arial" w:eastAsia="Arial" w:hAnsi="Arial" w:cs="Arial"/>
          <w:color w:val="000000" w:themeColor="text1"/>
        </w:rPr>
        <w:t xml:space="preserve"> during business hours (</w:t>
      </w:r>
      <w:r w:rsidRPr="2A8BE790">
        <w:rPr>
          <w:rFonts w:ascii="Arial" w:eastAsia="Arial" w:hAnsi="Arial" w:cs="Arial"/>
          <w:b/>
          <w:bCs/>
          <w:color w:val="000000" w:themeColor="text1"/>
        </w:rPr>
        <w:t>9:00am – 5:00pm</w:t>
      </w:r>
      <w:r w:rsidRPr="2A8BE790">
        <w:rPr>
          <w:rFonts w:ascii="Arial" w:eastAsia="Arial" w:hAnsi="Arial" w:cs="Arial"/>
          <w:color w:val="000000" w:themeColor="text1"/>
        </w:rPr>
        <w:t>).</w:t>
      </w:r>
    </w:p>
    <w:p w14:paraId="52780D0B" w14:textId="22F522F3" w:rsidR="00691BDE" w:rsidRDefault="6ED8D568" w:rsidP="2A8BE790">
      <w:pPr>
        <w:pStyle w:val="Heading3"/>
        <w:spacing w:before="281" w:after="281"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Deposits</w:t>
      </w:r>
    </w:p>
    <w:p w14:paraId="0D7D3C03" w14:textId="1EDA2544"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All deposits paid at the time of booking are </w:t>
      </w:r>
      <w:r w:rsidRPr="2A8BE790">
        <w:rPr>
          <w:rFonts w:ascii="Arial" w:eastAsia="Arial" w:hAnsi="Arial" w:cs="Arial"/>
          <w:b/>
          <w:bCs/>
          <w:color w:val="000000" w:themeColor="text1"/>
        </w:rPr>
        <w:t>strictly non-refundable</w:t>
      </w:r>
      <w:r w:rsidRPr="2A8BE790">
        <w:rPr>
          <w:rFonts w:ascii="Arial" w:eastAsia="Arial" w:hAnsi="Arial" w:cs="Arial"/>
          <w:color w:val="000000" w:themeColor="text1"/>
        </w:rPr>
        <w:t>.</w:t>
      </w:r>
    </w:p>
    <w:p w14:paraId="20FCC32C" w14:textId="34E7648D"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Deposits are retained to cover administrative costs, scheduling, staffing, preparation, and reserved availability.</w:t>
      </w:r>
    </w:p>
    <w:p w14:paraId="79F632E9" w14:textId="429042E1"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Where no deposit has been taken and it has been agreed that full payment will be made by the invoice due date, the Event Organiser and/or Client remains fully liable for payment in accordance with these Terms &amp; Conditions.</w:t>
      </w:r>
    </w:p>
    <w:p w14:paraId="5E208A8B" w14:textId="711DD39C"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lastRenderedPageBreak/>
        <w:t xml:space="preserve">If an encounter or event is cancelled after booking, and no deposit was originally taken, the organiser shall remain liable for the applicable charges under the </w:t>
      </w:r>
      <w:r w:rsidRPr="2A8BE790">
        <w:rPr>
          <w:rFonts w:ascii="Arial" w:eastAsia="Arial" w:hAnsi="Arial" w:cs="Arial"/>
          <w:b/>
          <w:bCs/>
          <w:color w:val="000000" w:themeColor="text1"/>
        </w:rPr>
        <w:t>Cancellation Policy</w:t>
      </w:r>
      <w:r w:rsidRPr="2A8BE790">
        <w:rPr>
          <w:rFonts w:ascii="Arial" w:eastAsia="Arial" w:hAnsi="Arial" w:cs="Arial"/>
          <w:color w:val="000000" w:themeColor="text1"/>
        </w:rPr>
        <w:t>, including any cancellation fees or outstanding balances that would otherwise have been payable.</w:t>
      </w:r>
    </w:p>
    <w:p w14:paraId="47748ED2" w14:textId="61E43A94" w:rsidR="00691BDE" w:rsidRDefault="6ED8D568" w:rsidP="2A8BE790">
      <w:pPr>
        <w:pStyle w:val="Heading3"/>
        <w:spacing w:before="281" w:after="281"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Client Cancellation Charges</w:t>
      </w:r>
    </w:p>
    <w:p w14:paraId="1D838C51" w14:textId="7E8CD094"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If the Client cancels:</w:t>
      </w:r>
    </w:p>
    <w:p w14:paraId="563C0FEA" w14:textId="4D35B2E7" w:rsidR="00691BDE" w:rsidRDefault="6ED8D568" w:rsidP="2A8BE790">
      <w:pPr>
        <w:spacing w:before="240" w:after="240" w:line="360" w:lineRule="auto"/>
        <w:rPr>
          <w:rFonts w:ascii="Arial" w:eastAsia="Arial" w:hAnsi="Arial" w:cs="Arial"/>
          <w:b/>
          <w:bCs/>
          <w:color w:val="000000" w:themeColor="text1"/>
        </w:rPr>
      </w:pPr>
      <w:r w:rsidRPr="2A8BE790">
        <w:rPr>
          <w:rFonts w:ascii="Arial" w:eastAsia="Arial" w:hAnsi="Arial" w:cs="Arial"/>
          <w:b/>
          <w:bCs/>
          <w:color w:val="000000" w:themeColor="text1"/>
        </w:rPr>
        <w:t>More than 7 days before the event:</w:t>
      </w:r>
    </w:p>
    <w:p w14:paraId="7CD43284" w14:textId="3E185CFE" w:rsidR="00691BDE" w:rsidRDefault="6ED8D568" w:rsidP="2A8BE790">
      <w:pPr>
        <w:pStyle w:val="ListParagraph"/>
        <w:numPr>
          <w:ilvl w:val="0"/>
          <w:numId w:val="6"/>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 booking may be transferred to another event date (subject to availability); or</w:t>
      </w:r>
    </w:p>
    <w:p w14:paraId="3F29B3F4" w14:textId="2B595C5E" w:rsidR="00691BDE" w:rsidRDefault="6ED8D568" w:rsidP="2A8BE790">
      <w:pPr>
        <w:pStyle w:val="ListParagraph"/>
        <w:numPr>
          <w:ilvl w:val="0"/>
          <w:numId w:val="6"/>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a refund may be issued excluding the non-refundable deposit.</w:t>
      </w:r>
    </w:p>
    <w:p w14:paraId="51EA4F2C" w14:textId="569FD36D" w:rsidR="00691BDE" w:rsidRDefault="6ED8D568" w:rsidP="2A8BE790">
      <w:pPr>
        <w:spacing w:before="240" w:after="240" w:line="360" w:lineRule="auto"/>
        <w:rPr>
          <w:rFonts w:ascii="Arial" w:eastAsia="Arial" w:hAnsi="Arial" w:cs="Arial"/>
          <w:b/>
          <w:bCs/>
          <w:color w:val="000000" w:themeColor="text1"/>
        </w:rPr>
      </w:pPr>
      <w:r w:rsidRPr="2A8BE790">
        <w:rPr>
          <w:rFonts w:ascii="Arial" w:eastAsia="Arial" w:hAnsi="Arial" w:cs="Arial"/>
          <w:b/>
          <w:bCs/>
          <w:color w:val="000000" w:themeColor="text1"/>
        </w:rPr>
        <w:t>Between 48 hours and 7 days before the event:</w:t>
      </w:r>
    </w:p>
    <w:p w14:paraId="31AD1367" w14:textId="0157EFC3" w:rsidR="00691BDE" w:rsidRDefault="6ED8D568" w:rsidP="2A8BE790">
      <w:pPr>
        <w:pStyle w:val="ListParagraph"/>
        <w:numPr>
          <w:ilvl w:val="0"/>
          <w:numId w:val="5"/>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payments already made may be credited toward a future event at Torr’s Exotics’ discretion; and</w:t>
      </w:r>
    </w:p>
    <w:p w14:paraId="136487E2" w14:textId="34218829" w:rsidR="00691BDE" w:rsidRDefault="6ED8D568" w:rsidP="2A8BE790">
      <w:pPr>
        <w:pStyle w:val="ListParagraph"/>
        <w:numPr>
          <w:ilvl w:val="0"/>
          <w:numId w:val="5"/>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no refund will be guaranteed.</w:t>
      </w:r>
    </w:p>
    <w:p w14:paraId="5392981E" w14:textId="61B06E08" w:rsidR="00691BDE" w:rsidRDefault="6ED8D568" w:rsidP="2A8BE790">
      <w:pPr>
        <w:spacing w:before="240" w:after="240" w:line="360" w:lineRule="auto"/>
        <w:rPr>
          <w:rFonts w:ascii="Arial" w:eastAsia="Arial" w:hAnsi="Arial" w:cs="Arial"/>
          <w:b/>
          <w:bCs/>
          <w:color w:val="000000" w:themeColor="text1"/>
        </w:rPr>
      </w:pPr>
      <w:r w:rsidRPr="2A8BE790">
        <w:rPr>
          <w:rFonts w:ascii="Arial" w:eastAsia="Arial" w:hAnsi="Arial" w:cs="Arial"/>
          <w:b/>
          <w:bCs/>
          <w:color w:val="000000" w:themeColor="text1"/>
        </w:rPr>
        <w:t>Less than 48 hours before the event:</w:t>
      </w:r>
    </w:p>
    <w:p w14:paraId="07C56464" w14:textId="7E52C7B9" w:rsidR="00691BDE" w:rsidRDefault="6ED8D568" w:rsidP="2A8BE790">
      <w:pPr>
        <w:pStyle w:val="ListParagraph"/>
        <w:numPr>
          <w:ilvl w:val="0"/>
          <w:numId w:val="4"/>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all payments already made will be forfeited; and</w:t>
      </w:r>
    </w:p>
    <w:p w14:paraId="382D46C2" w14:textId="54DFECA0" w:rsidR="00691BDE" w:rsidRDefault="6ED8D568" w:rsidP="2A8BE790">
      <w:pPr>
        <w:pStyle w:val="ListParagraph"/>
        <w:numPr>
          <w:ilvl w:val="0"/>
          <w:numId w:val="4"/>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no refund or transfer will be available.</w:t>
      </w:r>
    </w:p>
    <w:p w14:paraId="611ED1B0" w14:textId="63EEAC60" w:rsidR="00691BDE" w:rsidRDefault="6ED8D568" w:rsidP="2A8BE790">
      <w:pPr>
        <w:pStyle w:val="Heading3"/>
        <w:spacing w:before="281" w:after="281"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Event Organiser Cancellation</w:t>
      </w:r>
    </w:p>
    <w:p w14:paraId="77758F63" w14:textId="03D27931"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Where an </w:t>
      </w:r>
      <w:r w:rsidRPr="2A8BE790">
        <w:rPr>
          <w:rFonts w:ascii="Arial" w:eastAsia="Arial" w:hAnsi="Arial" w:cs="Arial"/>
          <w:b/>
          <w:bCs/>
          <w:color w:val="000000" w:themeColor="text1"/>
        </w:rPr>
        <w:t>Event Organiser, business, school, venue, or organisation</w:t>
      </w:r>
      <w:r w:rsidRPr="2A8BE790">
        <w:rPr>
          <w:rFonts w:ascii="Arial" w:eastAsia="Arial" w:hAnsi="Arial" w:cs="Arial"/>
          <w:color w:val="000000" w:themeColor="text1"/>
        </w:rPr>
        <w:t xml:space="preserve"> cancels an event </w:t>
      </w:r>
      <w:r w:rsidRPr="2A8BE790">
        <w:rPr>
          <w:rFonts w:ascii="Arial" w:eastAsia="Arial" w:hAnsi="Arial" w:cs="Arial"/>
          <w:b/>
          <w:bCs/>
          <w:color w:val="000000" w:themeColor="text1"/>
        </w:rPr>
        <w:t>less than 48 hours prior to commencement</w:t>
      </w:r>
      <w:r w:rsidRPr="2A8BE790">
        <w:rPr>
          <w:rFonts w:ascii="Arial" w:eastAsia="Arial" w:hAnsi="Arial" w:cs="Arial"/>
          <w:color w:val="000000" w:themeColor="text1"/>
        </w:rPr>
        <w:t xml:space="preserve">, the organiser shall remain liable for a cancellation charge equal to </w:t>
      </w:r>
      <w:r w:rsidRPr="2A8BE790">
        <w:rPr>
          <w:rFonts w:ascii="Arial" w:eastAsia="Arial" w:hAnsi="Arial" w:cs="Arial"/>
          <w:b/>
          <w:bCs/>
          <w:color w:val="000000" w:themeColor="text1"/>
        </w:rPr>
        <w:t>30% of the total booking cost</w:t>
      </w:r>
      <w:r w:rsidRPr="2A8BE790">
        <w:rPr>
          <w:rFonts w:ascii="Arial" w:eastAsia="Arial" w:hAnsi="Arial" w:cs="Arial"/>
          <w:color w:val="000000" w:themeColor="text1"/>
        </w:rPr>
        <w:t>, calculated using Torr’s Exotics’ standard pricing.</w:t>
      </w:r>
    </w:p>
    <w:p w14:paraId="71EB1DB2" w14:textId="40D1B603"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lastRenderedPageBreak/>
        <w:t xml:space="preserve">For example, where an encounter is priced at </w:t>
      </w:r>
      <w:r w:rsidRPr="2A8BE790">
        <w:rPr>
          <w:rFonts w:ascii="Arial" w:eastAsia="Arial" w:hAnsi="Arial" w:cs="Arial"/>
          <w:b/>
          <w:bCs/>
          <w:color w:val="000000" w:themeColor="text1"/>
        </w:rPr>
        <w:t>£200</w:t>
      </w:r>
      <w:r w:rsidRPr="2A8BE790">
        <w:rPr>
          <w:rFonts w:ascii="Arial" w:eastAsia="Arial" w:hAnsi="Arial" w:cs="Arial"/>
          <w:color w:val="000000" w:themeColor="text1"/>
        </w:rPr>
        <w:t xml:space="preserve">, a cancellation fee of </w:t>
      </w:r>
      <w:r w:rsidRPr="2A8BE790">
        <w:rPr>
          <w:rFonts w:ascii="Arial" w:eastAsia="Arial" w:hAnsi="Arial" w:cs="Arial"/>
          <w:b/>
          <w:bCs/>
          <w:color w:val="000000" w:themeColor="text1"/>
        </w:rPr>
        <w:t>£60 (30%)</w:t>
      </w:r>
      <w:r w:rsidRPr="2A8BE790">
        <w:rPr>
          <w:rFonts w:ascii="Arial" w:eastAsia="Arial" w:hAnsi="Arial" w:cs="Arial"/>
          <w:color w:val="000000" w:themeColor="text1"/>
        </w:rPr>
        <w:t xml:space="preserve"> will apply.</w:t>
      </w:r>
    </w:p>
    <w:p w14:paraId="24D69D1B" w14:textId="2418C779"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Where the Event Organiser has selected a package in which members of the public are charged to attend, and the event is cancelled for any reason </w:t>
      </w:r>
      <w:r w:rsidRPr="2A8BE790">
        <w:rPr>
          <w:rFonts w:ascii="Arial" w:eastAsia="Arial" w:hAnsi="Arial" w:cs="Arial"/>
          <w:b/>
          <w:bCs/>
          <w:color w:val="000000" w:themeColor="text1"/>
        </w:rPr>
        <w:t>other than a valid Force Majeure Event</w:t>
      </w:r>
      <w:r w:rsidRPr="2A8BE790">
        <w:rPr>
          <w:rFonts w:ascii="Arial" w:eastAsia="Arial" w:hAnsi="Arial" w:cs="Arial"/>
          <w:color w:val="000000" w:themeColor="text1"/>
        </w:rPr>
        <w:t xml:space="preserve">, the Event Organiser shall remain liable for the applicable cancellation charges and the </w:t>
      </w:r>
      <w:r w:rsidRPr="2A8BE790">
        <w:rPr>
          <w:rFonts w:ascii="Arial" w:eastAsia="Arial" w:hAnsi="Arial" w:cs="Arial"/>
          <w:b/>
          <w:bCs/>
          <w:color w:val="000000" w:themeColor="text1"/>
        </w:rPr>
        <w:t>30% cancellation fee shall remain payable in full</w:t>
      </w:r>
      <w:r w:rsidRPr="2A8BE790">
        <w:rPr>
          <w:rFonts w:ascii="Arial" w:eastAsia="Arial" w:hAnsi="Arial" w:cs="Arial"/>
          <w:color w:val="000000" w:themeColor="text1"/>
        </w:rPr>
        <w:t>.</w:t>
      </w:r>
    </w:p>
    <w:p w14:paraId="0201411F" w14:textId="15CA9AE0"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 Client agrees that this cancellation charge reflects a reasonable estimate of losses incurred due to short-notice cancellation, including staffing costs, animal preparation and welfare planning, transport and logistics, administrative costs, reserved availability, preparation time, and lost booking opportunities.</w:t>
      </w:r>
    </w:p>
    <w:p w14:paraId="55ED4D5F" w14:textId="01ECF04D"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This charge shall not apply where cancellation results directly from a valid Force Majeure Event.</w:t>
      </w:r>
    </w:p>
    <w:p w14:paraId="36433FAF" w14:textId="3A1336C1"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5. Force Majeure</w:t>
      </w:r>
    </w:p>
    <w:p w14:paraId="41602138" w14:textId="7DC4B5B5"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Neither Torr’s Exotics nor the Client shall be liable for failure or delay in performing obligations under this Agreement where such delay or failure arises from events beyond their reasonable control (“Force Majeure Events”).</w:t>
      </w:r>
    </w:p>
    <w:p w14:paraId="0C5B94B3" w14:textId="0B195C63"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Force Majeure Events include, but are not limited to:</w:t>
      </w:r>
    </w:p>
    <w:p w14:paraId="4778BE45" w14:textId="230EC05D"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fire, flooding, earthquakes, storms, or other natural disasters;</w:t>
      </w:r>
    </w:p>
    <w:p w14:paraId="5C57748F" w14:textId="53EC5760"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extreme or dangerous weather conditions;</w:t>
      </w:r>
    </w:p>
    <w:p w14:paraId="6B8395D8" w14:textId="57BDFB38"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animal illness, injury, welfare concerns, or death;</w:t>
      </w:r>
    </w:p>
    <w:p w14:paraId="1A86F43C" w14:textId="688C5A36"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transport disruption or significant travel delays;</w:t>
      </w:r>
    </w:p>
    <w:p w14:paraId="5FA56285" w14:textId="7B49A22E"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government restrictions, regulations, or legal requirements;</w:t>
      </w:r>
    </w:p>
    <w:p w14:paraId="6A7E7054" w14:textId="3025AFF7"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pandemics, disease outbreaks, or public health emergencies;</w:t>
      </w:r>
    </w:p>
    <w:p w14:paraId="7530D303" w14:textId="749F05F5"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terrorism, civil unrest, war, or security incidents;</w:t>
      </w:r>
    </w:p>
    <w:p w14:paraId="4E79B612" w14:textId="48F4E360"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utility failures or power outages;</w:t>
      </w:r>
    </w:p>
    <w:p w14:paraId="7EBF2225" w14:textId="08CC5EEA"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labour shortages, strikes, or industrial action; or</w:t>
      </w:r>
    </w:p>
    <w:p w14:paraId="020848A4" w14:textId="536125C2" w:rsidR="00691BDE" w:rsidRDefault="6ED8D568" w:rsidP="2A8BE790">
      <w:pPr>
        <w:pStyle w:val="ListParagraph"/>
        <w:numPr>
          <w:ilvl w:val="0"/>
          <w:numId w:val="3"/>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lastRenderedPageBreak/>
        <w:t>any other event outside the reasonable control of the affected party.</w:t>
      </w:r>
    </w:p>
    <w:p w14:paraId="4053C43A" w14:textId="401EDC27" w:rsidR="00691BDE" w:rsidRDefault="6ED8D568" w:rsidP="2A8BE790">
      <w:pPr>
        <w:pStyle w:val="Heading3"/>
        <w:spacing w:before="281" w:after="281"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Where a Force Majeure Event Affects Torr’s Exotics</w:t>
      </w:r>
    </w:p>
    <w:p w14:paraId="553121DD" w14:textId="0DB48E4D"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Where Torr’s Exotics cannot provide the booked event due to a Force Majeure Event, we will:</w:t>
      </w:r>
    </w:p>
    <w:p w14:paraId="0C50A0FE" w14:textId="77C67B5A" w:rsidR="00691BDE" w:rsidRDefault="6ED8D568" w:rsidP="2A8BE790">
      <w:pPr>
        <w:pStyle w:val="ListParagraph"/>
        <w:numPr>
          <w:ilvl w:val="0"/>
          <w:numId w:val="2"/>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notify the Client as soon as reasonably practicable;</w:t>
      </w:r>
    </w:p>
    <w:p w14:paraId="32FBDA6D" w14:textId="34FB99BE" w:rsidR="00691BDE" w:rsidRDefault="6ED8D568" w:rsidP="2A8BE790">
      <w:pPr>
        <w:pStyle w:val="ListParagraph"/>
        <w:numPr>
          <w:ilvl w:val="0"/>
          <w:numId w:val="2"/>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use reasonable efforts to rearrange the event to a mutually agreed alternative date; and</w:t>
      </w:r>
    </w:p>
    <w:p w14:paraId="09F0FDCB" w14:textId="157291FB" w:rsidR="00691BDE" w:rsidRDefault="6ED8D568" w:rsidP="2A8BE790">
      <w:pPr>
        <w:pStyle w:val="ListParagraph"/>
        <w:numPr>
          <w:ilvl w:val="0"/>
          <w:numId w:val="2"/>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where rescheduling is not possible, refund payments received </w:t>
      </w:r>
      <w:r w:rsidRPr="2A8BE790">
        <w:rPr>
          <w:rFonts w:ascii="Arial" w:eastAsia="Arial" w:hAnsi="Arial" w:cs="Arial"/>
          <w:b/>
          <w:bCs/>
          <w:color w:val="000000" w:themeColor="text1"/>
        </w:rPr>
        <w:t>excluding any non-refundable deposit</w:t>
      </w:r>
      <w:r w:rsidRPr="2A8BE790">
        <w:rPr>
          <w:rFonts w:ascii="Arial" w:eastAsia="Arial" w:hAnsi="Arial" w:cs="Arial"/>
          <w:color w:val="000000" w:themeColor="text1"/>
        </w:rPr>
        <w:t>.</w:t>
      </w:r>
    </w:p>
    <w:p w14:paraId="21835521" w14:textId="6CC326D4" w:rsidR="00691BDE" w:rsidRDefault="6ED8D568" w:rsidP="2A8BE790">
      <w:pPr>
        <w:pStyle w:val="Heading3"/>
        <w:spacing w:before="281" w:after="281"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Where a Force Majeure Event Affects the Client</w:t>
      </w:r>
    </w:p>
    <w:p w14:paraId="6F31C9CA" w14:textId="4B0A0D8A"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 xml:space="preserve">Where a </w:t>
      </w:r>
      <w:proofErr w:type="gramStart"/>
      <w:r w:rsidRPr="2A8BE790">
        <w:rPr>
          <w:rFonts w:ascii="Arial" w:eastAsia="Arial" w:hAnsi="Arial" w:cs="Arial"/>
          <w:color w:val="000000" w:themeColor="text1"/>
        </w:rPr>
        <w:t>Client</w:t>
      </w:r>
      <w:proofErr w:type="gramEnd"/>
      <w:r w:rsidRPr="2A8BE790">
        <w:rPr>
          <w:rFonts w:ascii="Arial" w:eastAsia="Arial" w:hAnsi="Arial" w:cs="Arial"/>
          <w:color w:val="000000" w:themeColor="text1"/>
        </w:rPr>
        <w:t xml:space="preserve"> cannot proceed with an event due to a Force Majeure Event, Torr’s Exotics will use reasonable efforts to rearrange the event.</w:t>
      </w:r>
    </w:p>
    <w:p w14:paraId="6A966695" w14:textId="7660E2C2"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Where rearrangement is not possible, payments may be refunded excluding the non-refundable deposit.</w:t>
      </w:r>
    </w:p>
    <w:p w14:paraId="109CE3EB" w14:textId="2B94A028"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If the event has already commenced and must end early due to a Force Majeure Event, no refund shall be payable. Torr’s Exotics may, at its sole discretion, offer a partial credit toward a future booking.</w:t>
      </w:r>
    </w:p>
    <w:p w14:paraId="5E5EF1B2" w14:textId="0903E2A3"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6. Venue, Safety, and Animal Welfare</w:t>
      </w:r>
    </w:p>
    <w:p w14:paraId="1F74E4A9" w14:textId="54B1B847"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 Client is responsible for ensuring that the venue is safe, accessible, suitable for the agreed encounter, and capable of accommodating the animals, staff, equipment, and attendees.</w:t>
      </w:r>
    </w:p>
    <w:p w14:paraId="6704EDD1" w14:textId="2F3FFEE9"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 Client must notify Torr’s Exotics in advance of any venue restrictions, hazards, safeguarding requirements, accessibility concerns, or health and safety issues that may affect the event.</w:t>
      </w:r>
    </w:p>
    <w:p w14:paraId="1C48DB60" w14:textId="03EE0FA9"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lastRenderedPageBreak/>
        <w:t xml:space="preserve">Children and vulnerable persons attending any encounter must remain supervised by a responsible adult, teacher, organiser, or designated supervisor </w:t>
      </w:r>
      <w:proofErr w:type="gramStart"/>
      <w:r w:rsidRPr="2A8BE790">
        <w:rPr>
          <w:rFonts w:ascii="Arial" w:eastAsia="Arial" w:hAnsi="Arial" w:cs="Arial"/>
          <w:color w:val="000000" w:themeColor="text1"/>
        </w:rPr>
        <w:t>at all times</w:t>
      </w:r>
      <w:proofErr w:type="gramEnd"/>
      <w:r w:rsidRPr="2A8BE790">
        <w:rPr>
          <w:rFonts w:ascii="Arial" w:eastAsia="Arial" w:hAnsi="Arial" w:cs="Arial"/>
          <w:color w:val="000000" w:themeColor="text1"/>
        </w:rPr>
        <w:t>.</w:t>
      </w:r>
    </w:p>
    <w:p w14:paraId="3DB82CC1" w14:textId="687F9A6B"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Torr’s Exotics reserves the right to stop, suspend, postpone, modify, or terminate an event immediately where:</w:t>
      </w:r>
    </w:p>
    <w:p w14:paraId="019A616E" w14:textId="6FCD3A58" w:rsidR="00691BDE" w:rsidRDefault="6ED8D568" w:rsidP="2A8BE790">
      <w:pPr>
        <w:pStyle w:val="ListParagraph"/>
        <w:numPr>
          <w:ilvl w:val="0"/>
          <w:numId w:val="1"/>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animal welfare may be compromised;</w:t>
      </w:r>
    </w:p>
    <w:p w14:paraId="4A771961" w14:textId="01B0CA6F" w:rsidR="00691BDE" w:rsidRDefault="6ED8D568" w:rsidP="2A8BE790">
      <w:pPr>
        <w:pStyle w:val="ListParagraph"/>
        <w:numPr>
          <w:ilvl w:val="0"/>
          <w:numId w:val="1"/>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venue conditions are unsafe or unsuitable;</w:t>
      </w:r>
    </w:p>
    <w:p w14:paraId="4DC8D0C9" w14:textId="65F8C27D" w:rsidR="00691BDE" w:rsidRDefault="6ED8D568" w:rsidP="2A8BE790">
      <w:pPr>
        <w:pStyle w:val="ListParagraph"/>
        <w:numPr>
          <w:ilvl w:val="0"/>
          <w:numId w:val="1"/>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staff safety or public safety is at risk;</w:t>
      </w:r>
    </w:p>
    <w:p w14:paraId="68B8B5DB" w14:textId="4316EA49" w:rsidR="00691BDE" w:rsidRDefault="6ED8D568" w:rsidP="2A8BE790">
      <w:pPr>
        <w:pStyle w:val="ListParagraph"/>
        <w:numPr>
          <w:ilvl w:val="0"/>
          <w:numId w:val="1"/>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abusive, threatening, dangerous, reckless, or inappropriate behaviour occurs;</w:t>
      </w:r>
    </w:p>
    <w:p w14:paraId="46EE42DC" w14:textId="4A6A0B4E" w:rsidR="00691BDE" w:rsidRDefault="6ED8D568" w:rsidP="2A8BE790">
      <w:pPr>
        <w:pStyle w:val="ListParagraph"/>
        <w:numPr>
          <w:ilvl w:val="0"/>
          <w:numId w:val="1"/>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legal, licensing, safeguarding, or regulatory concerns arise; or</w:t>
      </w:r>
    </w:p>
    <w:p w14:paraId="1616AB91" w14:textId="0726B839" w:rsidR="00691BDE" w:rsidRDefault="6ED8D568" w:rsidP="2A8BE790">
      <w:pPr>
        <w:pStyle w:val="ListParagraph"/>
        <w:numPr>
          <w:ilvl w:val="0"/>
          <w:numId w:val="1"/>
        </w:num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circumstances outside reasonable control make the event unsafe or impractical.</w:t>
      </w:r>
    </w:p>
    <w:p w14:paraId="64BEB3CD" w14:textId="3E73F8F1"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No refund shall be payable where an event is stopped or terminated due to unsafe conditions, misconduct, or failure by the Client to comply with these Terms.</w:t>
      </w:r>
    </w:p>
    <w:p w14:paraId="432E47C0" w14:textId="4226E3B6"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Torr’s Exotics operates in accordance with applicable UK animal welfare, licensing, transport, and insurance requirements.</w:t>
      </w:r>
    </w:p>
    <w:p w14:paraId="37EA84C6" w14:textId="40B49A56"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7. Photography and Media</w:t>
      </w:r>
    </w:p>
    <w:p w14:paraId="23CF99C6" w14:textId="23CBB989"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Torr’s Exotics may occasionally take photographs or videos during events for promotional, educational, or marketing purposes.</w:t>
      </w:r>
    </w:p>
    <w:p w14:paraId="47EDC694" w14:textId="6CE7877E"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Where required by law, consent will be requested before identifiable images are used. Clients are responsible for informing Torr’s Exotics in advance of any safeguarding, privacy, or photography restrictions.</w:t>
      </w:r>
    </w:p>
    <w:p w14:paraId="71477D1A" w14:textId="01FA6180"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lastRenderedPageBreak/>
        <w:t>8. Liability</w:t>
      </w:r>
    </w:p>
    <w:p w14:paraId="0F10C03B" w14:textId="1A53F08B"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Torr’s Exotics shall not be liable for indirect, consequential, incidental, or business losses arising from event cancellation, postponement, delays, or circumstances outside our reasonable control.</w:t>
      </w:r>
    </w:p>
    <w:p w14:paraId="7596F91C" w14:textId="535F4875"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Nothing in these Terms excludes liability for death or personal injury caused by negligence, fraud, or any liability that cannot legally be excluded under applicable UK law.</w:t>
      </w:r>
    </w:p>
    <w:p w14:paraId="5579C337" w14:textId="2AD80019"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9. Data Protection and Privacy</w:t>
      </w:r>
    </w:p>
    <w:p w14:paraId="75BAD595" w14:textId="17CB66EA"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By making a booking, the Client consents to Torr’s Exotics collecting and processing personal information required for administration, communication, invoicing, and event delivery.</w:t>
      </w:r>
    </w:p>
    <w:p w14:paraId="4F56BEA6" w14:textId="725E6AFD"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Payment information is processed securely via Wix or authorised payment providers and is not stored by Torr’s Exotics unless legally required.</w:t>
      </w:r>
    </w:p>
    <w:p w14:paraId="17097C62" w14:textId="18E5E332" w:rsidR="00691BDE" w:rsidRDefault="6ED8D568" w:rsidP="2A8BE790">
      <w:pPr>
        <w:pStyle w:val="Heading2"/>
        <w:spacing w:before="299" w:after="299" w:line="360" w:lineRule="auto"/>
        <w:rPr>
          <w:rFonts w:ascii="Arial" w:eastAsia="Arial" w:hAnsi="Arial" w:cs="Arial"/>
          <w:b/>
          <w:bCs/>
          <w:color w:val="000000" w:themeColor="text1"/>
          <w:sz w:val="24"/>
          <w:szCs w:val="24"/>
        </w:rPr>
      </w:pPr>
      <w:r w:rsidRPr="2A8BE790">
        <w:rPr>
          <w:rFonts w:ascii="Arial" w:eastAsia="Arial" w:hAnsi="Arial" w:cs="Arial"/>
          <w:b/>
          <w:bCs/>
          <w:color w:val="000000" w:themeColor="text1"/>
          <w:sz w:val="24"/>
          <w:szCs w:val="24"/>
        </w:rPr>
        <w:t>10. Governing Law</w:t>
      </w:r>
    </w:p>
    <w:p w14:paraId="5977842F" w14:textId="5090EBA1"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These Terms &amp; Conditions shall be governed by and interpreted in accordance with the laws of England and Wales.</w:t>
      </w:r>
    </w:p>
    <w:p w14:paraId="58E16A3E" w14:textId="063F794F" w:rsidR="00691BDE" w:rsidRDefault="6ED8D568" w:rsidP="2A8BE790">
      <w:pPr>
        <w:spacing w:before="240" w:after="240" w:line="360" w:lineRule="auto"/>
        <w:rPr>
          <w:rFonts w:ascii="Arial" w:eastAsia="Arial" w:hAnsi="Arial" w:cs="Arial"/>
          <w:color w:val="000000" w:themeColor="text1"/>
        </w:rPr>
      </w:pPr>
      <w:r w:rsidRPr="2A8BE790">
        <w:rPr>
          <w:rFonts w:ascii="Arial" w:eastAsia="Arial" w:hAnsi="Arial" w:cs="Arial"/>
          <w:color w:val="000000" w:themeColor="text1"/>
        </w:rPr>
        <w:t>Any disputes arising under these Terms shall be subject to the exclusive jurisdiction of the courts of England and Wales.</w:t>
      </w:r>
    </w:p>
    <w:p w14:paraId="328FB48C" w14:textId="5FFDFDC0" w:rsidR="00691BDE" w:rsidRDefault="00691BDE" w:rsidP="2A8BE790">
      <w:pPr>
        <w:spacing w:line="360" w:lineRule="auto"/>
        <w:rPr>
          <w:rFonts w:ascii="Arial" w:eastAsia="Arial" w:hAnsi="Arial" w:cs="Arial"/>
        </w:rPr>
      </w:pPr>
    </w:p>
    <w:sectPr w:rsidR="00691B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F82A" w14:textId="77777777" w:rsidR="00260FF2" w:rsidRDefault="00260FF2" w:rsidP="00691BDE">
      <w:r>
        <w:separator/>
      </w:r>
    </w:p>
  </w:endnote>
  <w:endnote w:type="continuationSeparator" w:id="0">
    <w:p w14:paraId="1FE2ED8B" w14:textId="77777777" w:rsidR="00260FF2" w:rsidRDefault="00260FF2" w:rsidP="0069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9800" w14:textId="77777777" w:rsidR="00691BDE" w:rsidRDefault="0069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E9D7" w14:textId="54614385" w:rsidR="00691BDE" w:rsidRDefault="2A8BE790" w:rsidP="2A8BE790">
    <w:pPr>
      <w:pStyle w:val="Footer"/>
      <w:jc w:val="right"/>
    </w:pPr>
    <w:r w:rsidRPr="2A8BE790">
      <w:rPr>
        <w:rFonts w:ascii="Arial" w:eastAsia="Arial" w:hAnsi="Arial" w:cs="Arial"/>
        <w:b/>
        <w:bCs/>
        <w:color w:val="000000" w:themeColor="text1"/>
      </w:rPr>
      <w:t>Update By:</w:t>
    </w:r>
    <w:r w:rsidRPr="2A8BE790">
      <w:rPr>
        <w:rFonts w:ascii="Arial" w:eastAsia="Arial" w:hAnsi="Arial" w:cs="Arial"/>
        <w:color w:val="000000" w:themeColor="text1"/>
      </w:rPr>
      <w:t xml:space="preserve"> Nathan John Torr                                            </w:t>
    </w:r>
    <w:r w:rsidRPr="2A8BE790">
      <w:rPr>
        <w:rFonts w:ascii="Arial" w:eastAsia="Arial" w:hAnsi="Arial" w:cs="Arial"/>
        <w:b/>
        <w:bCs/>
        <w:color w:val="000000" w:themeColor="text1"/>
      </w:rPr>
      <w:t>Last Updated:</w:t>
    </w:r>
    <w:r w:rsidRPr="2A8BE790">
      <w:rPr>
        <w:rFonts w:ascii="Arial" w:eastAsia="Arial" w:hAnsi="Arial" w:cs="Arial"/>
        <w:color w:val="000000" w:themeColor="text1"/>
      </w:rPr>
      <w:t xml:space="preserve"> May 2026</w:t>
    </w:r>
  </w:p>
  <w:p w14:paraId="01A15DCC" w14:textId="4BA451E8" w:rsidR="00691BDE" w:rsidRDefault="2A8BE790" w:rsidP="2A8BE790">
    <w:pPr>
      <w:pStyle w:val="Footer"/>
      <w:jc w:val="right"/>
      <w:rPr>
        <w:rFonts w:ascii="Arial" w:eastAsia="Arial" w:hAnsi="Arial" w:cs="Arial"/>
        <w:color w:val="000000" w:themeColor="text1"/>
      </w:rPr>
    </w:pPr>
    <w:r w:rsidRPr="2A8BE790">
      <w:rPr>
        <w:rFonts w:ascii="Arial" w:eastAsia="Arial" w:hAnsi="Arial" w:cs="Arial"/>
        <w:color w:val="000000" w:themeColor="text1"/>
      </w:rPr>
      <w:t>Version 2.0</w:t>
    </w:r>
  </w:p>
  <w:p w14:paraId="2FD5A502" w14:textId="47BC8B9C" w:rsidR="00691BDE" w:rsidRDefault="00691BDE" w:rsidP="2A8BE790">
    <w:pPr>
      <w:pStyle w:val="Footer"/>
      <w:jc w:val="right"/>
    </w:pPr>
    <w:r>
      <w:fldChar w:fldCharType="begin"/>
    </w:r>
    <w:r>
      <w:instrText>PAGE</w:instrText>
    </w:r>
    <w:r>
      <w:fldChar w:fldCharType="separate"/>
    </w:r>
    <w:r w:rsidR="007344DB">
      <w:rPr>
        <w:noProof/>
      </w:rPr>
      <w:t>1</w:t>
    </w:r>
    <w:r>
      <w:fldChar w:fldCharType="end"/>
    </w:r>
    <w:r w:rsidR="2A8BE790">
      <w:t xml:space="preserve"> of </w:t>
    </w:r>
    <w:r>
      <w:fldChar w:fldCharType="begin"/>
    </w:r>
    <w:r>
      <w:instrText>NUMPAGES</w:instrText>
    </w:r>
    <w:r>
      <w:fldChar w:fldCharType="separate"/>
    </w:r>
    <w:r w:rsidR="007344DB">
      <w:rPr>
        <w:noProof/>
      </w:rPr>
      <w:t>2</w:t>
    </w:r>
    <w:r>
      <w:fldChar w:fldCharType="end"/>
    </w:r>
  </w:p>
  <w:p w14:paraId="11E667CA" w14:textId="23C2056C" w:rsidR="00691BDE" w:rsidRDefault="2A8BE790" w:rsidP="2A8BE790">
    <w:pPr>
      <w:pStyle w:val="Footer"/>
      <w:rPr>
        <w:rFonts w:ascii="Arial" w:eastAsia="Arial" w:hAnsi="Arial" w:cs="Arial"/>
        <w:color w:val="000000" w:themeColor="text1"/>
      </w:rPr>
    </w:pPr>
    <w:r>
      <w:t xml:space="preserve"> </w:t>
    </w:r>
  </w:p>
  <w:p w14:paraId="187BC97E" w14:textId="427EBB68" w:rsidR="00691BDE" w:rsidRDefault="00691BDE" w:rsidP="2A8BE79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B128" w14:textId="77777777" w:rsidR="00691BDE" w:rsidRDefault="0069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2AF7" w14:textId="77777777" w:rsidR="00260FF2" w:rsidRDefault="00260FF2" w:rsidP="00691BDE">
      <w:r>
        <w:separator/>
      </w:r>
    </w:p>
  </w:footnote>
  <w:footnote w:type="continuationSeparator" w:id="0">
    <w:p w14:paraId="7CB517F6" w14:textId="77777777" w:rsidR="00260FF2" w:rsidRDefault="00260FF2" w:rsidP="00691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F613" w14:textId="77777777" w:rsidR="00691BDE" w:rsidRDefault="00691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8660" w14:textId="5AC7A1A5" w:rsidR="00691BDE" w:rsidRDefault="00691BDE" w:rsidP="00691BDE">
    <w:pPr>
      <w:pStyle w:val="Header"/>
      <w:jc w:val="center"/>
    </w:pPr>
    <w:r>
      <w:rPr>
        <w:noProof/>
        <w14:ligatures w14:val="standardContextual"/>
      </w:rPr>
      <w:drawing>
        <wp:inline distT="0" distB="0" distL="0" distR="0" wp14:anchorId="37912563" wp14:editId="4EDA76C5">
          <wp:extent cx="1117600" cy="903391"/>
          <wp:effectExtent l="0" t="0" r="0" b="0"/>
          <wp:docPr id="1273917362" name="Picture 1" descr="A turtle with green shell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17362" name="Picture 1" descr="A turtle with green shell and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5211" cy="9742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50A2" w14:textId="77777777" w:rsidR="00691BDE" w:rsidRDefault="00691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8C91"/>
    <w:multiLevelType w:val="hybridMultilevel"/>
    <w:tmpl w:val="653E5388"/>
    <w:lvl w:ilvl="0" w:tplc="EECEFAAE">
      <w:start w:val="1"/>
      <w:numFmt w:val="bullet"/>
      <w:lvlText w:val=""/>
      <w:lvlJc w:val="left"/>
      <w:pPr>
        <w:ind w:left="720" w:hanging="360"/>
      </w:pPr>
      <w:rPr>
        <w:rFonts w:ascii="Symbol" w:hAnsi="Symbol" w:hint="default"/>
      </w:rPr>
    </w:lvl>
    <w:lvl w:ilvl="1" w:tplc="847E4C02">
      <w:start w:val="1"/>
      <w:numFmt w:val="bullet"/>
      <w:lvlText w:val="o"/>
      <w:lvlJc w:val="left"/>
      <w:pPr>
        <w:ind w:left="1440" w:hanging="360"/>
      </w:pPr>
      <w:rPr>
        <w:rFonts w:ascii="Courier New" w:hAnsi="Courier New" w:hint="default"/>
      </w:rPr>
    </w:lvl>
    <w:lvl w:ilvl="2" w:tplc="72DE0D2A">
      <w:start w:val="1"/>
      <w:numFmt w:val="bullet"/>
      <w:lvlText w:val=""/>
      <w:lvlJc w:val="left"/>
      <w:pPr>
        <w:ind w:left="2160" w:hanging="360"/>
      </w:pPr>
      <w:rPr>
        <w:rFonts w:ascii="Wingdings" w:hAnsi="Wingdings" w:hint="default"/>
      </w:rPr>
    </w:lvl>
    <w:lvl w:ilvl="3" w:tplc="51269076">
      <w:start w:val="1"/>
      <w:numFmt w:val="bullet"/>
      <w:lvlText w:val=""/>
      <w:lvlJc w:val="left"/>
      <w:pPr>
        <w:ind w:left="2880" w:hanging="360"/>
      </w:pPr>
      <w:rPr>
        <w:rFonts w:ascii="Symbol" w:hAnsi="Symbol" w:hint="default"/>
      </w:rPr>
    </w:lvl>
    <w:lvl w:ilvl="4" w:tplc="A1E2D646">
      <w:start w:val="1"/>
      <w:numFmt w:val="bullet"/>
      <w:lvlText w:val="o"/>
      <w:lvlJc w:val="left"/>
      <w:pPr>
        <w:ind w:left="3600" w:hanging="360"/>
      </w:pPr>
      <w:rPr>
        <w:rFonts w:ascii="Courier New" w:hAnsi="Courier New" w:hint="default"/>
      </w:rPr>
    </w:lvl>
    <w:lvl w:ilvl="5" w:tplc="EAFE9D36">
      <w:start w:val="1"/>
      <w:numFmt w:val="bullet"/>
      <w:lvlText w:val=""/>
      <w:lvlJc w:val="left"/>
      <w:pPr>
        <w:ind w:left="4320" w:hanging="360"/>
      </w:pPr>
      <w:rPr>
        <w:rFonts w:ascii="Wingdings" w:hAnsi="Wingdings" w:hint="default"/>
      </w:rPr>
    </w:lvl>
    <w:lvl w:ilvl="6" w:tplc="A5C0268C">
      <w:start w:val="1"/>
      <w:numFmt w:val="bullet"/>
      <w:lvlText w:val=""/>
      <w:lvlJc w:val="left"/>
      <w:pPr>
        <w:ind w:left="5040" w:hanging="360"/>
      </w:pPr>
      <w:rPr>
        <w:rFonts w:ascii="Symbol" w:hAnsi="Symbol" w:hint="default"/>
      </w:rPr>
    </w:lvl>
    <w:lvl w:ilvl="7" w:tplc="56E627D2">
      <w:start w:val="1"/>
      <w:numFmt w:val="bullet"/>
      <w:lvlText w:val="o"/>
      <w:lvlJc w:val="left"/>
      <w:pPr>
        <w:ind w:left="5760" w:hanging="360"/>
      </w:pPr>
      <w:rPr>
        <w:rFonts w:ascii="Courier New" w:hAnsi="Courier New" w:hint="default"/>
      </w:rPr>
    </w:lvl>
    <w:lvl w:ilvl="8" w:tplc="E932DEEC">
      <w:start w:val="1"/>
      <w:numFmt w:val="bullet"/>
      <w:lvlText w:val=""/>
      <w:lvlJc w:val="left"/>
      <w:pPr>
        <w:ind w:left="6480" w:hanging="360"/>
      </w:pPr>
      <w:rPr>
        <w:rFonts w:ascii="Wingdings" w:hAnsi="Wingdings" w:hint="default"/>
      </w:rPr>
    </w:lvl>
  </w:abstractNum>
  <w:abstractNum w:abstractNumId="1" w15:restartNumberingAfterBreak="0">
    <w:nsid w:val="290DB029"/>
    <w:multiLevelType w:val="hybridMultilevel"/>
    <w:tmpl w:val="A3E8AEE0"/>
    <w:lvl w:ilvl="0" w:tplc="69FC88D4">
      <w:start w:val="1"/>
      <w:numFmt w:val="bullet"/>
      <w:lvlText w:val=""/>
      <w:lvlJc w:val="left"/>
      <w:pPr>
        <w:ind w:left="720" w:hanging="360"/>
      </w:pPr>
      <w:rPr>
        <w:rFonts w:ascii="Symbol" w:hAnsi="Symbol" w:hint="default"/>
      </w:rPr>
    </w:lvl>
    <w:lvl w:ilvl="1" w:tplc="A644EC6A">
      <w:start w:val="1"/>
      <w:numFmt w:val="bullet"/>
      <w:lvlText w:val="o"/>
      <w:lvlJc w:val="left"/>
      <w:pPr>
        <w:ind w:left="1440" w:hanging="360"/>
      </w:pPr>
      <w:rPr>
        <w:rFonts w:ascii="Courier New" w:hAnsi="Courier New" w:hint="default"/>
      </w:rPr>
    </w:lvl>
    <w:lvl w:ilvl="2" w:tplc="2F4CC4BA">
      <w:start w:val="1"/>
      <w:numFmt w:val="bullet"/>
      <w:lvlText w:val=""/>
      <w:lvlJc w:val="left"/>
      <w:pPr>
        <w:ind w:left="2160" w:hanging="360"/>
      </w:pPr>
      <w:rPr>
        <w:rFonts w:ascii="Wingdings" w:hAnsi="Wingdings" w:hint="default"/>
      </w:rPr>
    </w:lvl>
    <w:lvl w:ilvl="3" w:tplc="A734E94C">
      <w:start w:val="1"/>
      <w:numFmt w:val="bullet"/>
      <w:lvlText w:val=""/>
      <w:lvlJc w:val="left"/>
      <w:pPr>
        <w:ind w:left="2880" w:hanging="360"/>
      </w:pPr>
      <w:rPr>
        <w:rFonts w:ascii="Symbol" w:hAnsi="Symbol" w:hint="default"/>
      </w:rPr>
    </w:lvl>
    <w:lvl w:ilvl="4" w:tplc="9E0CCEB6">
      <w:start w:val="1"/>
      <w:numFmt w:val="bullet"/>
      <w:lvlText w:val="o"/>
      <w:lvlJc w:val="left"/>
      <w:pPr>
        <w:ind w:left="3600" w:hanging="360"/>
      </w:pPr>
      <w:rPr>
        <w:rFonts w:ascii="Courier New" w:hAnsi="Courier New" w:hint="default"/>
      </w:rPr>
    </w:lvl>
    <w:lvl w:ilvl="5" w:tplc="BB121ECA">
      <w:start w:val="1"/>
      <w:numFmt w:val="bullet"/>
      <w:lvlText w:val=""/>
      <w:lvlJc w:val="left"/>
      <w:pPr>
        <w:ind w:left="4320" w:hanging="360"/>
      </w:pPr>
      <w:rPr>
        <w:rFonts w:ascii="Wingdings" w:hAnsi="Wingdings" w:hint="default"/>
      </w:rPr>
    </w:lvl>
    <w:lvl w:ilvl="6" w:tplc="8BFE2698">
      <w:start w:val="1"/>
      <w:numFmt w:val="bullet"/>
      <w:lvlText w:val=""/>
      <w:lvlJc w:val="left"/>
      <w:pPr>
        <w:ind w:left="5040" w:hanging="360"/>
      </w:pPr>
      <w:rPr>
        <w:rFonts w:ascii="Symbol" w:hAnsi="Symbol" w:hint="default"/>
      </w:rPr>
    </w:lvl>
    <w:lvl w:ilvl="7" w:tplc="D79E4F16">
      <w:start w:val="1"/>
      <w:numFmt w:val="bullet"/>
      <w:lvlText w:val="o"/>
      <w:lvlJc w:val="left"/>
      <w:pPr>
        <w:ind w:left="5760" w:hanging="360"/>
      </w:pPr>
      <w:rPr>
        <w:rFonts w:ascii="Courier New" w:hAnsi="Courier New" w:hint="default"/>
      </w:rPr>
    </w:lvl>
    <w:lvl w:ilvl="8" w:tplc="6B700410">
      <w:start w:val="1"/>
      <w:numFmt w:val="bullet"/>
      <w:lvlText w:val=""/>
      <w:lvlJc w:val="left"/>
      <w:pPr>
        <w:ind w:left="6480" w:hanging="360"/>
      </w:pPr>
      <w:rPr>
        <w:rFonts w:ascii="Wingdings" w:hAnsi="Wingdings" w:hint="default"/>
      </w:rPr>
    </w:lvl>
  </w:abstractNum>
  <w:abstractNum w:abstractNumId="2" w15:restartNumberingAfterBreak="0">
    <w:nsid w:val="39925BE6"/>
    <w:multiLevelType w:val="hybridMultilevel"/>
    <w:tmpl w:val="4E7EBE98"/>
    <w:lvl w:ilvl="0" w:tplc="47FC04AC">
      <w:start w:val="1"/>
      <w:numFmt w:val="bullet"/>
      <w:lvlText w:val=""/>
      <w:lvlJc w:val="left"/>
      <w:pPr>
        <w:ind w:left="720" w:hanging="360"/>
      </w:pPr>
      <w:rPr>
        <w:rFonts w:ascii="Symbol" w:hAnsi="Symbol" w:hint="default"/>
      </w:rPr>
    </w:lvl>
    <w:lvl w:ilvl="1" w:tplc="AC04AB02">
      <w:start w:val="1"/>
      <w:numFmt w:val="bullet"/>
      <w:lvlText w:val="o"/>
      <w:lvlJc w:val="left"/>
      <w:pPr>
        <w:ind w:left="1440" w:hanging="360"/>
      </w:pPr>
      <w:rPr>
        <w:rFonts w:ascii="Courier New" w:hAnsi="Courier New" w:hint="default"/>
      </w:rPr>
    </w:lvl>
    <w:lvl w:ilvl="2" w:tplc="EA42716E">
      <w:start w:val="1"/>
      <w:numFmt w:val="bullet"/>
      <w:lvlText w:val=""/>
      <w:lvlJc w:val="left"/>
      <w:pPr>
        <w:ind w:left="2160" w:hanging="360"/>
      </w:pPr>
      <w:rPr>
        <w:rFonts w:ascii="Wingdings" w:hAnsi="Wingdings" w:hint="default"/>
      </w:rPr>
    </w:lvl>
    <w:lvl w:ilvl="3" w:tplc="E4AAEEBA">
      <w:start w:val="1"/>
      <w:numFmt w:val="bullet"/>
      <w:lvlText w:val=""/>
      <w:lvlJc w:val="left"/>
      <w:pPr>
        <w:ind w:left="2880" w:hanging="360"/>
      </w:pPr>
      <w:rPr>
        <w:rFonts w:ascii="Symbol" w:hAnsi="Symbol" w:hint="default"/>
      </w:rPr>
    </w:lvl>
    <w:lvl w:ilvl="4" w:tplc="EB0CD0E0">
      <w:start w:val="1"/>
      <w:numFmt w:val="bullet"/>
      <w:lvlText w:val="o"/>
      <w:lvlJc w:val="left"/>
      <w:pPr>
        <w:ind w:left="3600" w:hanging="360"/>
      </w:pPr>
      <w:rPr>
        <w:rFonts w:ascii="Courier New" w:hAnsi="Courier New" w:hint="default"/>
      </w:rPr>
    </w:lvl>
    <w:lvl w:ilvl="5" w:tplc="B0285A42">
      <w:start w:val="1"/>
      <w:numFmt w:val="bullet"/>
      <w:lvlText w:val=""/>
      <w:lvlJc w:val="left"/>
      <w:pPr>
        <w:ind w:left="4320" w:hanging="360"/>
      </w:pPr>
      <w:rPr>
        <w:rFonts w:ascii="Wingdings" w:hAnsi="Wingdings" w:hint="default"/>
      </w:rPr>
    </w:lvl>
    <w:lvl w:ilvl="6" w:tplc="FCAE680A">
      <w:start w:val="1"/>
      <w:numFmt w:val="bullet"/>
      <w:lvlText w:val=""/>
      <w:lvlJc w:val="left"/>
      <w:pPr>
        <w:ind w:left="5040" w:hanging="360"/>
      </w:pPr>
      <w:rPr>
        <w:rFonts w:ascii="Symbol" w:hAnsi="Symbol" w:hint="default"/>
      </w:rPr>
    </w:lvl>
    <w:lvl w:ilvl="7" w:tplc="AF3C1042">
      <w:start w:val="1"/>
      <w:numFmt w:val="bullet"/>
      <w:lvlText w:val="o"/>
      <w:lvlJc w:val="left"/>
      <w:pPr>
        <w:ind w:left="5760" w:hanging="360"/>
      </w:pPr>
      <w:rPr>
        <w:rFonts w:ascii="Courier New" w:hAnsi="Courier New" w:hint="default"/>
      </w:rPr>
    </w:lvl>
    <w:lvl w:ilvl="8" w:tplc="14C07428">
      <w:start w:val="1"/>
      <w:numFmt w:val="bullet"/>
      <w:lvlText w:val=""/>
      <w:lvlJc w:val="left"/>
      <w:pPr>
        <w:ind w:left="6480" w:hanging="360"/>
      </w:pPr>
      <w:rPr>
        <w:rFonts w:ascii="Wingdings" w:hAnsi="Wingdings" w:hint="default"/>
      </w:rPr>
    </w:lvl>
  </w:abstractNum>
  <w:abstractNum w:abstractNumId="3" w15:restartNumberingAfterBreak="0">
    <w:nsid w:val="480985D0"/>
    <w:multiLevelType w:val="hybridMultilevel"/>
    <w:tmpl w:val="1B40B282"/>
    <w:lvl w:ilvl="0" w:tplc="C0D400B0">
      <w:start w:val="1"/>
      <w:numFmt w:val="decimal"/>
      <w:lvlText w:val="%1."/>
      <w:lvlJc w:val="left"/>
      <w:pPr>
        <w:ind w:left="720" w:hanging="360"/>
      </w:pPr>
    </w:lvl>
    <w:lvl w:ilvl="1" w:tplc="993C067A">
      <w:start w:val="1"/>
      <w:numFmt w:val="lowerLetter"/>
      <w:lvlText w:val="%2."/>
      <w:lvlJc w:val="left"/>
      <w:pPr>
        <w:ind w:left="1440" w:hanging="360"/>
      </w:pPr>
    </w:lvl>
    <w:lvl w:ilvl="2" w:tplc="B980EC6E">
      <w:start w:val="1"/>
      <w:numFmt w:val="lowerRoman"/>
      <w:lvlText w:val="%3."/>
      <w:lvlJc w:val="right"/>
      <w:pPr>
        <w:ind w:left="2160" w:hanging="180"/>
      </w:pPr>
    </w:lvl>
    <w:lvl w:ilvl="3" w:tplc="BF40ACEE">
      <w:start w:val="1"/>
      <w:numFmt w:val="decimal"/>
      <w:lvlText w:val="%4."/>
      <w:lvlJc w:val="left"/>
      <w:pPr>
        <w:ind w:left="2880" w:hanging="360"/>
      </w:pPr>
    </w:lvl>
    <w:lvl w:ilvl="4" w:tplc="BDC8342A">
      <w:start w:val="1"/>
      <w:numFmt w:val="lowerLetter"/>
      <w:lvlText w:val="%5."/>
      <w:lvlJc w:val="left"/>
      <w:pPr>
        <w:ind w:left="3600" w:hanging="360"/>
      </w:pPr>
    </w:lvl>
    <w:lvl w:ilvl="5" w:tplc="8200C802">
      <w:start w:val="1"/>
      <w:numFmt w:val="lowerRoman"/>
      <w:lvlText w:val="%6."/>
      <w:lvlJc w:val="right"/>
      <w:pPr>
        <w:ind w:left="4320" w:hanging="180"/>
      </w:pPr>
    </w:lvl>
    <w:lvl w:ilvl="6" w:tplc="786C4798">
      <w:start w:val="1"/>
      <w:numFmt w:val="decimal"/>
      <w:lvlText w:val="%7."/>
      <w:lvlJc w:val="left"/>
      <w:pPr>
        <w:ind w:left="5040" w:hanging="360"/>
      </w:pPr>
    </w:lvl>
    <w:lvl w:ilvl="7" w:tplc="13A603C2">
      <w:start w:val="1"/>
      <w:numFmt w:val="lowerLetter"/>
      <w:lvlText w:val="%8."/>
      <w:lvlJc w:val="left"/>
      <w:pPr>
        <w:ind w:left="5760" w:hanging="360"/>
      </w:pPr>
    </w:lvl>
    <w:lvl w:ilvl="8" w:tplc="9CCCE764">
      <w:start w:val="1"/>
      <w:numFmt w:val="lowerRoman"/>
      <w:lvlText w:val="%9."/>
      <w:lvlJc w:val="right"/>
      <w:pPr>
        <w:ind w:left="6480" w:hanging="180"/>
      </w:pPr>
    </w:lvl>
  </w:abstractNum>
  <w:abstractNum w:abstractNumId="4" w15:restartNumberingAfterBreak="0">
    <w:nsid w:val="538668F0"/>
    <w:multiLevelType w:val="hybridMultilevel"/>
    <w:tmpl w:val="2C320400"/>
    <w:lvl w:ilvl="0" w:tplc="CD2CAF1C">
      <w:start w:val="1"/>
      <w:numFmt w:val="bullet"/>
      <w:lvlText w:val=""/>
      <w:lvlJc w:val="left"/>
      <w:pPr>
        <w:ind w:left="720" w:hanging="360"/>
      </w:pPr>
      <w:rPr>
        <w:rFonts w:ascii="Symbol" w:hAnsi="Symbol" w:hint="default"/>
      </w:rPr>
    </w:lvl>
    <w:lvl w:ilvl="1" w:tplc="7A3823A2">
      <w:start w:val="1"/>
      <w:numFmt w:val="bullet"/>
      <w:lvlText w:val="o"/>
      <w:lvlJc w:val="left"/>
      <w:pPr>
        <w:ind w:left="1440" w:hanging="360"/>
      </w:pPr>
      <w:rPr>
        <w:rFonts w:ascii="Courier New" w:hAnsi="Courier New" w:hint="default"/>
      </w:rPr>
    </w:lvl>
    <w:lvl w:ilvl="2" w:tplc="5470C22A">
      <w:start w:val="1"/>
      <w:numFmt w:val="bullet"/>
      <w:lvlText w:val=""/>
      <w:lvlJc w:val="left"/>
      <w:pPr>
        <w:ind w:left="2160" w:hanging="360"/>
      </w:pPr>
      <w:rPr>
        <w:rFonts w:ascii="Wingdings" w:hAnsi="Wingdings" w:hint="default"/>
      </w:rPr>
    </w:lvl>
    <w:lvl w:ilvl="3" w:tplc="47F86400">
      <w:start w:val="1"/>
      <w:numFmt w:val="bullet"/>
      <w:lvlText w:val=""/>
      <w:lvlJc w:val="left"/>
      <w:pPr>
        <w:ind w:left="2880" w:hanging="360"/>
      </w:pPr>
      <w:rPr>
        <w:rFonts w:ascii="Symbol" w:hAnsi="Symbol" w:hint="default"/>
      </w:rPr>
    </w:lvl>
    <w:lvl w:ilvl="4" w:tplc="AE8816E0">
      <w:start w:val="1"/>
      <w:numFmt w:val="bullet"/>
      <w:lvlText w:val="o"/>
      <w:lvlJc w:val="left"/>
      <w:pPr>
        <w:ind w:left="3600" w:hanging="360"/>
      </w:pPr>
      <w:rPr>
        <w:rFonts w:ascii="Courier New" w:hAnsi="Courier New" w:hint="default"/>
      </w:rPr>
    </w:lvl>
    <w:lvl w:ilvl="5" w:tplc="F70C213E">
      <w:start w:val="1"/>
      <w:numFmt w:val="bullet"/>
      <w:lvlText w:val=""/>
      <w:lvlJc w:val="left"/>
      <w:pPr>
        <w:ind w:left="4320" w:hanging="360"/>
      </w:pPr>
      <w:rPr>
        <w:rFonts w:ascii="Wingdings" w:hAnsi="Wingdings" w:hint="default"/>
      </w:rPr>
    </w:lvl>
    <w:lvl w:ilvl="6" w:tplc="B1A0E912">
      <w:start w:val="1"/>
      <w:numFmt w:val="bullet"/>
      <w:lvlText w:val=""/>
      <w:lvlJc w:val="left"/>
      <w:pPr>
        <w:ind w:left="5040" w:hanging="360"/>
      </w:pPr>
      <w:rPr>
        <w:rFonts w:ascii="Symbol" w:hAnsi="Symbol" w:hint="default"/>
      </w:rPr>
    </w:lvl>
    <w:lvl w:ilvl="7" w:tplc="FDCADD5A">
      <w:start w:val="1"/>
      <w:numFmt w:val="bullet"/>
      <w:lvlText w:val="o"/>
      <w:lvlJc w:val="left"/>
      <w:pPr>
        <w:ind w:left="5760" w:hanging="360"/>
      </w:pPr>
      <w:rPr>
        <w:rFonts w:ascii="Courier New" w:hAnsi="Courier New" w:hint="default"/>
      </w:rPr>
    </w:lvl>
    <w:lvl w:ilvl="8" w:tplc="6D70DF60">
      <w:start w:val="1"/>
      <w:numFmt w:val="bullet"/>
      <w:lvlText w:val=""/>
      <w:lvlJc w:val="left"/>
      <w:pPr>
        <w:ind w:left="6480" w:hanging="360"/>
      </w:pPr>
      <w:rPr>
        <w:rFonts w:ascii="Wingdings" w:hAnsi="Wingdings" w:hint="default"/>
      </w:rPr>
    </w:lvl>
  </w:abstractNum>
  <w:abstractNum w:abstractNumId="5" w15:restartNumberingAfterBreak="0">
    <w:nsid w:val="5F6FBD5E"/>
    <w:multiLevelType w:val="hybridMultilevel"/>
    <w:tmpl w:val="C9A2C2F8"/>
    <w:lvl w:ilvl="0" w:tplc="5F5A5CE0">
      <w:start w:val="1"/>
      <w:numFmt w:val="bullet"/>
      <w:lvlText w:val=""/>
      <w:lvlJc w:val="left"/>
      <w:pPr>
        <w:ind w:left="720" w:hanging="360"/>
      </w:pPr>
      <w:rPr>
        <w:rFonts w:ascii="Symbol" w:hAnsi="Symbol" w:hint="default"/>
      </w:rPr>
    </w:lvl>
    <w:lvl w:ilvl="1" w:tplc="63029F6A">
      <w:start w:val="1"/>
      <w:numFmt w:val="bullet"/>
      <w:lvlText w:val="o"/>
      <w:lvlJc w:val="left"/>
      <w:pPr>
        <w:ind w:left="1440" w:hanging="360"/>
      </w:pPr>
      <w:rPr>
        <w:rFonts w:ascii="Courier New" w:hAnsi="Courier New" w:hint="default"/>
      </w:rPr>
    </w:lvl>
    <w:lvl w:ilvl="2" w:tplc="403EF722">
      <w:start w:val="1"/>
      <w:numFmt w:val="bullet"/>
      <w:lvlText w:val=""/>
      <w:lvlJc w:val="left"/>
      <w:pPr>
        <w:ind w:left="2160" w:hanging="360"/>
      </w:pPr>
      <w:rPr>
        <w:rFonts w:ascii="Wingdings" w:hAnsi="Wingdings" w:hint="default"/>
      </w:rPr>
    </w:lvl>
    <w:lvl w:ilvl="3" w:tplc="5D24CAA8">
      <w:start w:val="1"/>
      <w:numFmt w:val="bullet"/>
      <w:lvlText w:val=""/>
      <w:lvlJc w:val="left"/>
      <w:pPr>
        <w:ind w:left="2880" w:hanging="360"/>
      </w:pPr>
      <w:rPr>
        <w:rFonts w:ascii="Symbol" w:hAnsi="Symbol" w:hint="default"/>
      </w:rPr>
    </w:lvl>
    <w:lvl w:ilvl="4" w:tplc="3410B870">
      <w:start w:val="1"/>
      <w:numFmt w:val="bullet"/>
      <w:lvlText w:val="o"/>
      <w:lvlJc w:val="left"/>
      <w:pPr>
        <w:ind w:left="3600" w:hanging="360"/>
      </w:pPr>
      <w:rPr>
        <w:rFonts w:ascii="Courier New" w:hAnsi="Courier New" w:hint="default"/>
      </w:rPr>
    </w:lvl>
    <w:lvl w:ilvl="5" w:tplc="28047ACE">
      <w:start w:val="1"/>
      <w:numFmt w:val="bullet"/>
      <w:lvlText w:val=""/>
      <w:lvlJc w:val="left"/>
      <w:pPr>
        <w:ind w:left="4320" w:hanging="360"/>
      </w:pPr>
      <w:rPr>
        <w:rFonts w:ascii="Wingdings" w:hAnsi="Wingdings" w:hint="default"/>
      </w:rPr>
    </w:lvl>
    <w:lvl w:ilvl="6" w:tplc="8EF25E6A">
      <w:start w:val="1"/>
      <w:numFmt w:val="bullet"/>
      <w:lvlText w:val=""/>
      <w:lvlJc w:val="left"/>
      <w:pPr>
        <w:ind w:left="5040" w:hanging="360"/>
      </w:pPr>
      <w:rPr>
        <w:rFonts w:ascii="Symbol" w:hAnsi="Symbol" w:hint="default"/>
      </w:rPr>
    </w:lvl>
    <w:lvl w:ilvl="7" w:tplc="70A4BCC0">
      <w:start w:val="1"/>
      <w:numFmt w:val="bullet"/>
      <w:lvlText w:val="o"/>
      <w:lvlJc w:val="left"/>
      <w:pPr>
        <w:ind w:left="5760" w:hanging="360"/>
      </w:pPr>
      <w:rPr>
        <w:rFonts w:ascii="Courier New" w:hAnsi="Courier New" w:hint="default"/>
      </w:rPr>
    </w:lvl>
    <w:lvl w:ilvl="8" w:tplc="A44A4998">
      <w:start w:val="1"/>
      <w:numFmt w:val="bullet"/>
      <w:lvlText w:val=""/>
      <w:lvlJc w:val="left"/>
      <w:pPr>
        <w:ind w:left="6480" w:hanging="360"/>
      </w:pPr>
      <w:rPr>
        <w:rFonts w:ascii="Wingdings" w:hAnsi="Wingdings" w:hint="default"/>
      </w:rPr>
    </w:lvl>
  </w:abstractNum>
  <w:abstractNum w:abstractNumId="6" w15:restartNumberingAfterBreak="0">
    <w:nsid w:val="67082025"/>
    <w:multiLevelType w:val="hybridMultilevel"/>
    <w:tmpl w:val="F0349468"/>
    <w:lvl w:ilvl="0" w:tplc="EE944886">
      <w:start w:val="1"/>
      <w:numFmt w:val="bullet"/>
      <w:lvlText w:val=""/>
      <w:lvlJc w:val="left"/>
      <w:pPr>
        <w:ind w:left="720" w:hanging="360"/>
      </w:pPr>
      <w:rPr>
        <w:rFonts w:ascii="Symbol" w:hAnsi="Symbol" w:hint="default"/>
      </w:rPr>
    </w:lvl>
    <w:lvl w:ilvl="1" w:tplc="C5F6FA4E">
      <w:start w:val="1"/>
      <w:numFmt w:val="bullet"/>
      <w:lvlText w:val="o"/>
      <w:lvlJc w:val="left"/>
      <w:pPr>
        <w:ind w:left="1440" w:hanging="360"/>
      </w:pPr>
      <w:rPr>
        <w:rFonts w:ascii="Courier New" w:hAnsi="Courier New" w:hint="default"/>
      </w:rPr>
    </w:lvl>
    <w:lvl w:ilvl="2" w:tplc="2C4245C8">
      <w:start w:val="1"/>
      <w:numFmt w:val="bullet"/>
      <w:lvlText w:val=""/>
      <w:lvlJc w:val="left"/>
      <w:pPr>
        <w:ind w:left="2160" w:hanging="360"/>
      </w:pPr>
      <w:rPr>
        <w:rFonts w:ascii="Wingdings" w:hAnsi="Wingdings" w:hint="default"/>
      </w:rPr>
    </w:lvl>
    <w:lvl w:ilvl="3" w:tplc="8586DE36">
      <w:start w:val="1"/>
      <w:numFmt w:val="bullet"/>
      <w:lvlText w:val=""/>
      <w:lvlJc w:val="left"/>
      <w:pPr>
        <w:ind w:left="2880" w:hanging="360"/>
      </w:pPr>
      <w:rPr>
        <w:rFonts w:ascii="Symbol" w:hAnsi="Symbol" w:hint="default"/>
      </w:rPr>
    </w:lvl>
    <w:lvl w:ilvl="4" w:tplc="5BB0D5D0">
      <w:start w:val="1"/>
      <w:numFmt w:val="bullet"/>
      <w:lvlText w:val="o"/>
      <w:lvlJc w:val="left"/>
      <w:pPr>
        <w:ind w:left="3600" w:hanging="360"/>
      </w:pPr>
      <w:rPr>
        <w:rFonts w:ascii="Courier New" w:hAnsi="Courier New" w:hint="default"/>
      </w:rPr>
    </w:lvl>
    <w:lvl w:ilvl="5" w:tplc="16AADAB0">
      <w:start w:val="1"/>
      <w:numFmt w:val="bullet"/>
      <w:lvlText w:val=""/>
      <w:lvlJc w:val="left"/>
      <w:pPr>
        <w:ind w:left="4320" w:hanging="360"/>
      </w:pPr>
      <w:rPr>
        <w:rFonts w:ascii="Wingdings" w:hAnsi="Wingdings" w:hint="default"/>
      </w:rPr>
    </w:lvl>
    <w:lvl w:ilvl="6" w:tplc="4112DC40">
      <w:start w:val="1"/>
      <w:numFmt w:val="bullet"/>
      <w:lvlText w:val=""/>
      <w:lvlJc w:val="left"/>
      <w:pPr>
        <w:ind w:left="5040" w:hanging="360"/>
      </w:pPr>
      <w:rPr>
        <w:rFonts w:ascii="Symbol" w:hAnsi="Symbol" w:hint="default"/>
      </w:rPr>
    </w:lvl>
    <w:lvl w:ilvl="7" w:tplc="131C98E2">
      <w:start w:val="1"/>
      <w:numFmt w:val="bullet"/>
      <w:lvlText w:val="o"/>
      <w:lvlJc w:val="left"/>
      <w:pPr>
        <w:ind w:left="5760" w:hanging="360"/>
      </w:pPr>
      <w:rPr>
        <w:rFonts w:ascii="Courier New" w:hAnsi="Courier New" w:hint="default"/>
      </w:rPr>
    </w:lvl>
    <w:lvl w:ilvl="8" w:tplc="B56EDFD2">
      <w:start w:val="1"/>
      <w:numFmt w:val="bullet"/>
      <w:lvlText w:val=""/>
      <w:lvlJc w:val="left"/>
      <w:pPr>
        <w:ind w:left="6480" w:hanging="360"/>
      </w:pPr>
      <w:rPr>
        <w:rFonts w:ascii="Wingdings" w:hAnsi="Wingdings" w:hint="default"/>
      </w:rPr>
    </w:lvl>
  </w:abstractNum>
  <w:num w:numId="1" w16cid:durableId="541552165">
    <w:abstractNumId w:val="1"/>
  </w:num>
  <w:num w:numId="2" w16cid:durableId="1831367849">
    <w:abstractNumId w:val="3"/>
  </w:num>
  <w:num w:numId="3" w16cid:durableId="537204045">
    <w:abstractNumId w:val="4"/>
  </w:num>
  <w:num w:numId="4" w16cid:durableId="278069597">
    <w:abstractNumId w:val="5"/>
  </w:num>
  <w:num w:numId="5" w16cid:durableId="973173753">
    <w:abstractNumId w:val="2"/>
  </w:num>
  <w:num w:numId="6" w16cid:durableId="1675840225">
    <w:abstractNumId w:val="6"/>
  </w:num>
  <w:num w:numId="7" w16cid:durableId="175643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DE"/>
    <w:rsid w:val="0002687B"/>
    <w:rsid w:val="0023133E"/>
    <w:rsid w:val="00231E9F"/>
    <w:rsid w:val="00260FF2"/>
    <w:rsid w:val="00322BCC"/>
    <w:rsid w:val="00334070"/>
    <w:rsid w:val="003F7257"/>
    <w:rsid w:val="00464F6B"/>
    <w:rsid w:val="004745D4"/>
    <w:rsid w:val="00476644"/>
    <w:rsid w:val="00645D22"/>
    <w:rsid w:val="00691BDE"/>
    <w:rsid w:val="006B0D7D"/>
    <w:rsid w:val="00715D3B"/>
    <w:rsid w:val="007344DB"/>
    <w:rsid w:val="00772818"/>
    <w:rsid w:val="008C0DC1"/>
    <w:rsid w:val="009B382A"/>
    <w:rsid w:val="00A4590A"/>
    <w:rsid w:val="00B60B82"/>
    <w:rsid w:val="00C201D0"/>
    <w:rsid w:val="00C82A93"/>
    <w:rsid w:val="00CA2F92"/>
    <w:rsid w:val="00CA403E"/>
    <w:rsid w:val="00D04D02"/>
    <w:rsid w:val="00E50817"/>
    <w:rsid w:val="00EB3C28"/>
    <w:rsid w:val="00EF2E45"/>
    <w:rsid w:val="00F435ED"/>
    <w:rsid w:val="00F4467B"/>
    <w:rsid w:val="00F97C6B"/>
    <w:rsid w:val="00FB620E"/>
    <w:rsid w:val="00FD31AA"/>
    <w:rsid w:val="00FE1088"/>
    <w:rsid w:val="03B29969"/>
    <w:rsid w:val="082B1FB3"/>
    <w:rsid w:val="115FB388"/>
    <w:rsid w:val="2A8BE790"/>
    <w:rsid w:val="3033B986"/>
    <w:rsid w:val="33468DD0"/>
    <w:rsid w:val="671A2D97"/>
    <w:rsid w:val="671D3737"/>
    <w:rsid w:val="6ED8D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32BACA"/>
  <w15:chartTrackingRefBased/>
  <w15:docId w15:val="{C044CC80-5837-8842-952B-48E91140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BD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1B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91B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91B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91BD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91BD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91BD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91BD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91BD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91BD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BDE"/>
    <w:rPr>
      <w:rFonts w:eastAsiaTheme="majorEastAsia" w:cstheme="majorBidi"/>
      <w:color w:val="272727" w:themeColor="text1" w:themeTint="D8"/>
    </w:rPr>
  </w:style>
  <w:style w:type="paragraph" w:styleId="Title">
    <w:name w:val="Title"/>
    <w:basedOn w:val="Normal"/>
    <w:next w:val="Normal"/>
    <w:link w:val="TitleChar"/>
    <w:uiPriority w:val="10"/>
    <w:qFormat/>
    <w:rsid w:val="00691BD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91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B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91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BD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91BDE"/>
    <w:rPr>
      <w:i/>
      <w:iCs/>
      <w:color w:val="404040" w:themeColor="text1" w:themeTint="BF"/>
    </w:rPr>
  </w:style>
  <w:style w:type="paragraph" w:styleId="ListParagraph">
    <w:name w:val="List Paragraph"/>
    <w:basedOn w:val="Normal"/>
    <w:uiPriority w:val="34"/>
    <w:qFormat/>
    <w:rsid w:val="00691BD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91BDE"/>
    <w:rPr>
      <w:i/>
      <w:iCs/>
      <w:color w:val="0F4761" w:themeColor="accent1" w:themeShade="BF"/>
    </w:rPr>
  </w:style>
  <w:style w:type="paragraph" w:styleId="IntenseQuote">
    <w:name w:val="Intense Quote"/>
    <w:basedOn w:val="Normal"/>
    <w:next w:val="Normal"/>
    <w:link w:val="IntenseQuoteChar"/>
    <w:uiPriority w:val="30"/>
    <w:qFormat/>
    <w:rsid w:val="00691B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91BDE"/>
    <w:rPr>
      <w:i/>
      <w:iCs/>
      <w:color w:val="0F4761" w:themeColor="accent1" w:themeShade="BF"/>
    </w:rPr>
  </w:style>
  <w:style w:type="character" w:styleId="IntenseReference">
    <w:name w:val="Intense Reference"/>
    <w:basedOn w:val="DefaultParagraphFont"/>
    <w:uiPriority w:val="32"/>
    <w:qFormat/>
    <w:rsid w:val="00691BDE"/>
    <w:rPr>
      <w:b/>
      <w:bCs/>
      <w:smallCaps/>
      <w:color w:val="0F4761" w:themeColor="accent1" w:themeShade="BF"/>
      <w:spacing w:val="5"/>
    </w:rPr>
  </w:style>
  <w:style w:type="character" w:styleId="Hyperlink">
    <w:name w:val="Hyperlink"/>
    <w:basedOn w:val="DefaultParagraphFont"/>
    <w:uiPriority w:val="99"/>
    <w:unhideWhenUsed/>
    <w:rsid w:val="00691BDE"/>
    <w:rPr>
      <w:color w:val="467886" w:themeColor="hyperlink"/>
      <w:u w:val="single"/>
    </w:rPr>
  </w:style>
  <w:style w:type="paragraph" w:styleId="Header">
    <w:name w:val="header"/>
    <w:basedOn w:val="Normal"/>
    <w:link w:val="HeaderChar"/>
    <w:uiPriority w:val="99"/>
    <w:unhideWhenUsed/>
    <w:rsid w:val="00691BDE"/>
    <w:pPr>
      <w:tabs>
        <w:tab w:val="center" w:pos="4513"/>
        <w:tab w:val="right" w:pos="9026"/>
      </w:tabs>
    </w:pPr>
  </w:style>
  <w:style w:type="character" w:customStyle="1" w:styleId="HeaderChar">
    <w:name w:val="Header Char"/>
    <w:basedOn w:val="DefaultParagraphFont"/>
    <w:link w:val="Header"/>
    <w:uiPriority w:val="99"/>
    <w:rsid w:val="00691BD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691BDE"/>
    <w:pPr>
      <w:tabs>
        <w:tab w:val="center" w:pos="4513"/>
        <w:tab w:val="right" w:pos="9026"/>
      </w:tabs>
    </w:pPr>
  </w:style>
  <w:style w:type="character" w:customStyle="1" w:styleId="FooterChar">
    <w:name w:val="Footer Char"/>
    <w:basedOn w:val="DefaultParagraphFont"/>
    <w:link w:val="Footer"/>
    <w:uiPriority w:val="99"/>
    <w:rsid w:val="00691BDE"/>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orrs-exotic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1537</Words>
  <Characters>8778</Characters>
  <Application>Microsoft Office Word</Application>
  <DocSecurity>0</DocSecurity>
  <Lines>178</Lines>
  <Paragraphs>101</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Torr</dc:creator>
  <cp:keywords/>
  <dc:description/>
  <cp:lastModifiedBy>Nathan Torr</cp:lastModifiedBy>
  <cp:revision>2</cp:revision>
  <dcterms:created xsi:type="dcterms:W3CDTF">2026-05-12T21:11:00Z</dcterms:created>
  <dcterms:modified xsi:type="dcterms:W3CDTF">2026-05-12T21:11:00Z</dcterms:modified>
</cp:coreProperties>
</file>